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95D" w:rsidRDefault="00BD195D" w:rsidP="00BD195D">
      <w:pPr>
        <w:jc w:val="center"/>
        <w:rPr>
          <w:sz w:val="28"/>
          <w:szCs w:val="28"/>
        </w:rPr>
      </w:pPr>
      <w:r>
        <w:rPr>
          <w:rFonts w:ascii="Monotype Corsiva" w:hAnsi="Monotype Corsiva"/>
          <w:color w:val="0000FF"/>
          <w:sz w:val="36"/>
          <w:szCs w:val="36"/>
        </w:rPr>
        <w:t>COMMUNICATIONS WORKERS OF AMERICA</w:t>
      </w:r>
    </w:p>
    <w:p w:rsidR="00BD195D" w:rsidRDefault="00BD195D" w:rsidP="00BD195D">
      <w:pPr>
        <w:jc w:val="center"/>
        <w:rPr>
          <w:sz w:val="28"/>
          <w:szCs w:val="28"/>
        </w:rPr>
      </w:pPr>
    </w:p>
    <w:p w:rsidR="00BD195D" w:rsidRDefault="00BD195D" w:rsidP="00BD195D">
      <w:pPr>
        <w:pStyle w:val="Title"/>
        <w:ind w:left="-360"/>
        <w:rPr>
          <w:color w:val="0000FF"/>
        </w:rPr>
      </w:pPr>
      <w:r>
        <w:rPr>
          <w:color w:val="0000FF"/>
        </w:rPr>
        <w:t>LOCAL 6372</w:t>
      </w:r>
    </w:p>
    <w:p w:rsidR="00BD195D" w:rsidRDefault="00BD195D" w:rsidP="00BD195D">
      <w:pPr>
        <w:pStyle w:val="Title"/>
        <w:ind w:left="-360"/>
        <w:rPr>
          <w:color w:val="0000FF"/>
        </w:rPr>
      </w:pPr>
      <w:r>
        <w:rPr>
          <w:color w:val="0000FF"/>
        </w:rPr>
        <w:t>MISSOURI / KANSAS</w:t>
      </w:r>
    </w:p>
    <w:p w:rsidR="00BD195D" w:rsidRDefault="00BD195D" w:rsidP="00BD195D">
      <w:pPr>
        <w:pStyle w:val="Title"/>
        <w:ind w:left="-360"/>
        <w:rPr>
          <w:color w:val="0000FF"/>
        </w:rPr>
      </w:pPr>
      <w:r>
        <w:rPr>
          <w:color w:val="0000FF"/>
        </w:rPr>
        <w:t>(Affiliated with AFL_CIO)</w:t>
      </w:r>
    </w:p>
    <w:p w:rsidR="00BD195D" w:rsidRDefault="00F45BF7" w:rsidP="00BD195D">
      <w:pPr>
        <w:jc w:val="center"/>
        <w:rPr>
          <w:sz w:val="28"/>
          <w:szCs w:val="28"/>
        </w:rPr>
      </w:pPr>
      <w:r w:rsidRPr="00F45BF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6.05pt;margin-top:-31.6pt;width:90pt;height:87.7pt;z-index:251658240">
            <v:imagedata r:id="rId5" o:title=""/>
            <w10:wrap type="topAndBottom"/>
          </v:shape>
          <o:OLEObject Type="Embed" ProgID="PBrush" ShapeID="_x0000_s1026" DrawAspect="Content" ObjectID="_1473775284" r:id="rId6"/>
        </w:pict>
      </w:r>
      <w:r w:rsidR="00BD195D">
        <w:rPr>
          <w:sz w:val="28"/>
          <w:szCs w:val="28"/>
        </w:rPr>
        <w:t>Standard Operating Procedure for CWA Local 6372</w:t>
      </w:r>
    </w:p>
    <w:p w:rsidR="00BD195D" w:rsidRDefault="005012DA" w:rsidP="00BD195D">
      <w:pPr>
        <w:jc w:val="center"/>
        <w:rPr>
          <w:sz w:val="28"/>
          <w:szCs w:val="28"/>
        </w:rPr>
      </w:pPr>
      <w:r>
        <w:rPr>
          <w:sz w:val="28"/>
          <w:szCs w:val="28"/>
        </w:rPr>
        <w:t>As of September 19</w:t>
      </w:r>
      <w:r w:rsidRPr="005012DA">
        <w:rPr>
          <w:sz w:val="28"/>
          <w:szCs w:val="28"/>
          <w:vertAlign w:val="superscript"/>
        </w:rPr>
        <w:t>th</w:t>
      </w:r>
      <w:r>
        <w:rPr>
          <w:sz w:val="28"/>
          <w:szCs w:val="28"/>
        </w:rPr>
        <w:t xml:space="preserve"> 2014</w:t>
      </w:r>
    </w:p>
    <w:p w:rsidR="00BD195D" w:rsidRDefault="00BD195D" w:rsidP="00BD195D">
      <w:pPr>
        <w:rPr>
          <w:sz w:val="28"/>
          <w:szCs w:val="28"/>
        </w:rPr>
      </w:pPr>
    </w:p>
    <w:p w:rsidR="00BD195D" w:rsidRDefault="00BD195D" w:rsidP="00BD195D">
      <w:pPr>
        <w:numPr>
          <w:ilvl w:val="0"/>
          <w:numId w:val="1"/>
        </w:numPr>
      </w:pPr>
      <w:r>
        <w:t xml:space="preserve">Flowers $50 in State and $75 out of State, $50 memorial or Bible (Catholic, Protestant, Enduring Comfort, African American Heritage at </w:t>
      </w:r>
      <w:hyperlink r:id="rId7" w:history="1">
        <w:r>
          <w:rPr>
            <w:rStyle w:val="Hyperlink"/>
          </w:rPr>
          <w:t>http://www.umemorial.com</w:t>
        </w:r>
      </w:hyperlink>
      <w:r>
        <w:t>) shall be sent in the event of a member’s or retired member’s Spouse, Child, Stepchild, Mother and/or Father.</w:t>
      </w:r>
    </w:p>
    <w:p w:rsidR="00BD195D" w:rsidRDefault="00BD195D" w:rsidP="00BD195D"/>
    <w:p w:rsidR="00BD195D" w:rsidRDefault="00BD195D" w:rsidP="00BD195D">
      <w:pPr>
        <w:numPr>
          <w:ilvl w:val="0"/>
          <w:numId w:val="1"/>
        </w:numPr>
      </w:pPr>
      <w:r>
        <w:t>Mileage paid by the Local shall be .30 per mile.</w:t>
      </w:r>
    </w:p>
    <w:p w:rsidR="00BD195D" w:rsidRDefault="00BD195D" w:rsidP="00BD195D">
      <w:pPr>
        <w:ind w:left="360"/>
      </w:pPr>
    </w:p>
    <w:p w:rsidR="00BD195D" w:rsidRDefault="00BD195D" w:rsidP="00BD195D">
      <w:pPr>
        <w:numPr>
          <w:ilvl w:val="0"/>
          <w:numId w:val="1"/>
        </w:numPr>
      </w:pPr>
      <w:r>
        <w:t>Per Diem shall be paid at $30 per day.</w:t>
      </w:r>
    </w:p>
    <w:p w:rsidR="00BD195D" w:rsidRDefault="00BD195D" w:rsidP="00BD195D">
      <w:pPr>
        <w:ind w:left="360"/>
      </w:pPr>
    </w:p>
    <w:p w:rsidR="00BD195D" w:rsidRDefault="00BD195D" w:rsidP="00BD195D">
      <w:pPr>
        <w:numPr>
          <w:ilvl w:val="0"/>
          <w:numId w:val="1"/>
        </w:numPr>
      </w:pPr>
      <w:r>
        <w:t xml:space="preserve">Receipts are required for all motel, airfare and public transport to and from the airport only.  (A rental car will be at the expense of the member.)  Personal vehicle can be used instead of taking public transportation with the cost not to exceed public transportation cost at the e-board’s discretion.  </w:t>
      </w:r>
    </w:p>
    <w:p w:rsidR="00BD195D" w:rsidRDefault="00BD195D" w:rsidP="00BD195D"/>
    <w:p w:rsidR="00BD195D" w:rsidRDefault="00BD195D" w:rsidP="00BD195D">
      <w:pPr>
        <w:numPr>
          <w:ilvl w:val="0"/>
          <w:numId w:val="1"/>
        </w:numPr>
      </w:pPr>
      <w:r>
        <w:t xml:space="preserve">Salary- the Local will pay officers as follows.  President $150 per month; Vice-Presidents $100 per month; Treasurer $100 per month; and Secretary $100 per month. </w:t>
      </w:r>
    </w:p>
    <w:p w:rsidR="00BD195D" w:rsidRDefault="00BD195D" w:rsidP="00BD195D"/>
    <w:p w:rsidR="00BD195D" w:rsidRDefault="00BD195D" w:rsidP="00BD195D">
      <w:pPr>
        <w:numPr>
          <w:ilvl w:val="0"/>
          <w:numId w:val="1"/>
        </w:numPr>
      </w:pPr>
      <w:r>
        <w:t xml:space="preserve">Retirement meal and CWA approved Jewelry benefit shall be reimbursed up to $400 maximum, with receipts.  To be used within one year of retirement date unless an extension is approved by the E-Board.  </w:t>
      </w:r>
      <w:bookmarkStart w:id="0" w:name="_GoBack"/>
      <w:bookmarkEnd w:id="0"/>
    </w:p>
    <w:p w:rsidR="00BD195D" w:rsidRDefault="00BD195D" w:rsidP="00BD195D">
      <w:pPr>
        <w:ind w:left="360"/>
      </w:pPr>
    </w:p>
    <w:p w:rsidR="00BD195D" w:rsidRDefault="00BD195D" w:rsidP="00BD195D">
      <w:pPr>
        <w:numPr>
          <w:ilvl w:val="0"/>
          <w:numId w:val="2"/>
        </w:numPr>
      </w:pPr>
      <w:r>
        <w:t>Amendments to these practices may be amended by majority vote at the annual stewards’ meeting.</w:t>
      </w:r>
    </w:p>
    <w:p w:rsidR="00BD195D" w:rsidRDefault="00BD195D" w:rsidP="00BD195D">
      <w:pPr>
        <w:tabs>
          <w:tab w:val="num" w:pos="1080"/>
        </w:tabs>
        <w:ind w:left="720"/>
        <w:jc w:val="center"/>
        <w:rPr>
          <w:rFonts w:ascii="Arial" w:hAnsi="Arial"/>
          <w:snapToGrid w:val="0"/>
        </w:rPr>
      </w:pPr>
    </w:p>
    <w:p w:rsidR="00BD195D" w:rsidRDefault="00BD195D" w:rsidP="00BD195D">
      <w:pPr>
        <w:jc w:val="center"/>
        <w:rPr>
          <w:rFonts w:ascii="Arial" w:hAnsi="Arial"/>
          <w:snapToGrid w:val="0"/>
        </w:rPr>
      </w:pPr>
    </w:p>
    <w:p w:rsidR="00BD195D" w:rsidRDefault="00BD195D" w:rsidP="00BD195D">
      <w:pPr>
        <w:jc w:val="center"/>
        <w:rPr>
          <w:rFonts w:ascii="Arial" w:hAnsi="Arial"/>
          <w:snapToGrid w:val="0"/>
        </w:rPr>
      </w:pPr>
    </w:p>
    <w:p w:rsidR="00BD195D" w:rsidRDefault="00BD195D" w:rsidP="00BD195D">
      <w:pPr>
        <w:jc w:val="center"/>
        <w:rPr>
          <w:rFonts w:ascii="Arial" w:hAnsi="Arial"/>
          <w:snapToGrid w:val="0"/>
        </w:rPr>
      </w:pPr>
    </w:p>
    <w:p w:rsidR="00BD195D" w:rsidRDefault="00BD195D" w:rsidP="00BD195D">
      <w:pPr>
        <w:jc w:val="center"/>
        <w:rPr>
          <w:rFonts w:ascii="Arial" w:hAnsi="Arial"/>
          <w:snapToGrid w:val="0"/>
        </w:rPr>
      </w:pPr>
    </w:p>
    <w:p w:rsidR="00455D99" w:rsidRDefault="00BD195D" w:rsidP="00BD195D">
      <w:r>
        <w:rPr>
          <w:rFonts w:ascii="Arial" w:hAnsi="Arial"/>
          <w:noProof/>
        </w:rPr>
        <w:drawing>
          <wp:inline distT="0" distB="0" distL="0" distR="0">
            <wp:extent cx="344805" cy="1123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 cy="112395"/>
                    </a:xfrm>
                    <a:prstGeom prst="rect">
                      <a:avLst/>
                    </a:prstGeom>
                    <a:noFill/>
                    <a:ln>
                      <a:noFill/>
                    </a:ln>
                  </pic:spPr>
                </pic:pic>
              </a:graphicData>
            </a:graphic>
          </wp:inline>
        </w:drawing>
      </w:r>
    </w:p>
    <w:sectPr w:rsidR="00455D99" w:rsidSect="00B25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C56B3"/>
    <w:multiLevelType w:val="hybridMultilevel"/>
    <w:tmpl w:val="EBF6D332"/>
    <w:lvl w:ilvl="0" w:tplc="0409000F">
      <w:start w:val="7"/>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2A62C2F"/>
    <w:multiLevelType w:val="hybridMultilevel"/>
    <w:tmpl w:val="284A26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D195D"/>
    <w:rsid w:val="00192433"/>
    <w:rsid w:val="00227028"/>
    <w:rsid w:val="00280F24"/>
    <w:rsid w:val="003E56C1"/>
    <w:rsid w:val="005012DA"/>
    <w:rsid w:val="008B5D07"/>
    <w:rsid w:val="00B256DA"/>
    <w:rsid w:val="00BD195D"/>
    <w:rsid w:val="00C30EB8"/>
    <w:rsid w:val="00D11CCC"/>
    <w:rsid w:val="00D27E29"/>
    <w:rsid w:val="00F45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D195D"/>
    <w:rPr>
      <w:color w:val="0000FF"/>
      <w:u w:val="single"/>
    </w:rPr>
  </w:style>
  <w:style w:type="paragraph" w:styleId="Title">
    <w:name w:val="Title"/>
    <w:basedOn w:val="Normal"/>
    <w:link w:val="TitleChar"/>
    <w:qFormat/>
    <w:rsid w:val="00BD195D"/>
    <w:pPr>
      <w:ind w:left="90"/>
      <w:jc w:val="center"/>
    </w:pPr>
    <w:rPr>
      <w:b/>
      <w:noProof/>
      <w:sz w:val="20"/>
      <w:szCs w:val="20"/>
    </w:rPr>
  </w:style>
  <w:style w:type="character" w:customStyle="1" w:styleId="TitleChar">
    <w:name w:val="Title Char"/>
    <w:basedOn w:val="DefaultParagraphFont"/>
    <w:link w:val="Title"/>
    <w:rsid w:val="00BD195D"/>
    <w:rPr>
      <w:rFonts w:ascii="Times New Roman" w:eastAsia="Times New Roman" w:hAnsi="Times New Roman" w:cs="Times New Roman"/>
      <w:b/>
      <w:noProof/>
      <w:sz w:val="20"/>
      <w:szCs w:val="20"/>
    </w:rPr>
  </w:style>
  <w:style w:type="paragraph" w:styleId="BalloonText">
    <w:name w:val="Balloon Text"/>
    <w:basedOn w:val="Normal"/>
    <w:link w:val="BalloonTextChar"/>
    <w:uiPriority w:val="99"/>
    <w:semiHidden/>
    <w:unhideWhenUsed/>
    <w:rsid w:val="00BD195D"/>
    <w:rPr>
      <w:rFonts w:ascii="Tahoma" w:hAnsi="Tahoma" w:cs="Tahoma"/>
      <w:sz w:val="16"/>
      <w:szCs w:val="16"/>
    </w:rPr>
  </w:style>
  <w:style w:type="character" w:customStyle="1" w:styleId="BalloonTextChar">
    <w:name w:val="Balloon Text Char"/>
    <w:basedOn w:val="DefaultParagraphFont"/>
    <w:link w:val="BalloonText"/>
    <w:uiPriority w:val="99"/>
    <w:semiHidden/>
    <w:rsid w:val="00BD195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9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D195D"/>
    <w:rPr>
      <w:color w:val="0000FF"/>
      <w:u w:val="single"/>
    </w:rPr>
  </w:style>
  <w:style w:type="paragraph" w:styleId="Title">
    <w:name w:val="Title"/>
    <w:basedOn w:val="Normal"/>
    <w:link w:val="TitleChar"/>
    <w:qFormat/>
    <w:rsid w:val="00BD195D"/>
    <w:pPr>
      <w:ind w:left="90"/>
      <w:jc w:val="center"/>
    </w:pPr>
    <w:rPr>
      <w:b/>
      <w:noProof/>
      <w:sz w:val="20"/>
      <w:szCs w:val="20"/>
    </w:rPr>
  </w:style>
  <w:style w:type="character" w:customStyle="1" w:styleId="TitleChar">
    <w:name w:val="Title Char"/>
    <w:basedOn w:val="DefaultParagraphFont"/>
    <w:link w:val="Title"/>
    <w:rsid w:val="00BD195D"/>
    <w:rPr>
      <w:rFonts w:ascii="Times New Roman" w:eastAsia="Times New Roman" w:hAnsi="Times New Roman" w:cs="Times New Roman"/>
      <w:b/>
      <w:noProof/>
      <w:sz w:val="20"/>
      <w:szCs w:val="20"/>
    </w:rPr>
  </w:style>
  <w:style w:type="paragraph" w:styleId="BalloonText">
    <w:name w:val="Balloon Text"/>
    <w:basedOn w:val="Normal"/>
    <w:link w:val="BalloonTextChar"/>
    <w:uiPriority w:val="99"/>
    <w:semiHidden/>
    <w:unhideWhenUsed/>
    <w:rsid w:val="00BD195D"/>
    <w:rPr>
      <w:rFonts w:ascii="Tahoma" w:hAnsi="Tahoma" w:cs="Tahoma"/>
      <w:sz w:val="16"/>
      <w:szCs w:val="16"/>
    </w:rPr>
  </w:style>
  <w:style w:type="character" w:customStyle="1" w:styleId="BalloonTextChar">
    <w:name w:val="Balloon Text Char"/>
    <w:basedOn w:val="DefaultParagraphFont"/>
    <w:link w:val="BalloonText"/>
    <w:uiPriority w:val="99"/>
    <w:semiHidden/>
    <w:rsid w:val="00BD195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232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umemori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1143</Characters>
  <Application>Microsoft Office Word</Application>
  <DocSecurity>0</DocSecurity>
  <Lines>9</Lines>
  <Paragraphs>2</Paragraphs>
  <ScaleCrop>false</ScaleCrop>
  <Company>Hewlett-Packard</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CWA6372</dc:creator>
  <cp:lastModifiedBy>CWA6372</cp:lastModifiedBy>
  <cp:revision>2</cp:revision>
  <dcterms:created xsi:type="dcterms:W3CDTF">2014-10-02T22:15:00Z</dcterms:created>
  <dcterms:modified xsi:type="dcterms:W3CDTF">2014-10-02T22:15:00Z</dcterms:modified>
</cp:coreProperties>
</file>